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271" w:rsidRPr="00183B2F" w:rsidRDefault="00946271" w:rsidP="00946271">
      <w:pPr>
        <w:spacing w:after="0"/>
        <w:rPr>
          <w:b/>
          <w:bCs/>
          <w:sz w:val="28"/>
          <w:szCs w:val="28"/>
          <w:u w:val="single"/>
        </w:rPr>
      </w:pPr>
      <w:r>
        <w:rPr>
          <w:b/>
          <w:bCs/>
          <w:sz w:val="28"/>
          <w:szCs w:val="28"/>
          <w:u w:val="single"/>
        </w:rPr>
        <w:t xml:space="preserve">Tâche 1 : </w:t>
      </w:r>
      <w:r w:rsidRPr="002A6396">
        <w:rPr>
          <w:b/>
          <w:bCs/>
          <w:sz w:val="28"/>
          <w:szCs w:val="28"/>
        </w:rPr>
        <w:t>Pourquoi enseigne-t-on les ressources linguistiques ?</w:t>
      </w:r>
    </w:p>
    <w:p w:rsidR="00946271" w:rsidRDefault="00946271" w:rsidP="00946271">
      <w:pPr>
        <w:autoSpaceDE w:val="0"/>
        <w:autoSpaceDN w:val="0"/>
        <w:adjustRightInd w:val="0"/>
        <w:spacing w:after="0"/>
        <w:jc w:val="both"/>
        <w:rPr>
          <w:rFonts w:asciiTheme="majorBidi" w:hAnsiTheme="majorBidi" w:cstheme="majorBidi"/>
          <w:b/>
          <w:bCs/>
          <w:sz w:val="26"/>
          <w:szCs w:val="26"/>
          <w:u w:val="single"/>
          <w:lang w:bidi="ar-DZ"/>
        </w:rPr>
      </w:pPr>
    </w:p>
    <w:p w:rsidR="00946271" w:rsidRDefault="00946271" w:rsidP="00946271">
      <w:pPr>
        <w:autoSpaceDE w:val="0"/>
        <w:autoSpaceDN w:val="0"/>
        <w:adjustRightInd w:val="0"/>
        <w:spacing w:after="0"/>
        <w:jc w:val="both"/>
        <w:rPr>
          <w:rFonts w:asciiTheme="majorBidi" w:hAnsiTheme="majorBidi" w:cstheme="majorBidi"/>
          <w:sz w:val="26"/>
          <w:szCs w:val="26"/>
        </w:rPr>
      </w:pPr>
      <w:r>
        <w:rPr>
          <w:rFonts w:asciiTheme="majorBidi" w:hAnsiTheme="majorBidi" w:cstheme="majorBidi"/>
          <w:sz w:val="26"/>
          <w:szCs w:val="26"/>
          <w:lang w:bidi="ar-DZ"/>
        </w:rPr>
        <w:t xml:space="preserve">Sans verser uniquement dans le métalangage, souvent démotivant pour les apprenants, l’enseignant doit  montrer l’intérêt du fonctionnement des structures langagières et leur utilité pour un éventuel réemploi dans le cadre de la communication pour expliquer, raconter, décrire… . </w:t>
      </w:r>
    </w:p>
    <w:p w:rsidR="00946271" w:rsidRDefault="00946271" w:rsidP="00946271">
      <w:pPr>
        <w:autoSpaceDE w:val="0"/>
        <w:autoSpaceDN w:val="0"/>
        <w:adjustRightInd w:val="0"/>
        <w:spacing w:after="0"/>
        <w:ind w:firstLine="708"/>
        <w:jc w:val="both"/>
        <w:rPr>
          <w:rFonts w:asciiTheme="majorBidi" w:hAnsiTheme="majorBidi" w:cstheme="majorBidi"/>
          <w:sz w:val="26"/>
          <w:szCs w:val="26"/>
        </w:rPr>
      </w:pPr>
      <w:r>
        <w:rPr>
          <w:rFonts w:asciiTheme="majorBidi" w:hAnsiTheme="majorBidi" w:cstheme="majorBidi"/>
          <w:sz w:val="26"/>
          <w:szCs w:val="26"/>
          <w:lang w:bidi="ar-DZ"/>
        </w:rPr>
        <w:t>Aussi, l’enseignement /apprentissage de ces structures ne doit en aucun cas être une activité gratuite mais impérativement une activité au service de la compréhension (appropriation) et de la production (réinvestissement).</w:t>
      </w:r>
      <w:r>
        <w:rPr>
          <w:rFonts w:asciiTheme="majorBidi" w:hAnsiTheme="majorBidi" w:cstheme="majorBidi"/>
          <w:sz w:val="26"/>
          <w:szCs w:val="26"/>
        </w:rPr>
        <w:t xml:space="preserve"> Les activités à l’oral et celles de lecture et de production écrite incitent à aller vers une grammaire « </w:t>
      </w:r>
      <w:r>
        <w:rPr>
          <w:rFonts w:asciiTheme="majorBidi" w:hAnsiTheme="majorBidi" w:cstheme="majorBidi"/>
          <w:b/>
          <w:sz w:val="26"/>
          <w:szCs w:val="26"/>
        </w:rPr>
        <w:t>pour le sens et l’expression</w:t>
      </w:r>
      <w:r>
        <w:rPr>
          <w:rFonts w:asciiTheme="majorBidi" w:hAnsiTheme="majorBidi" w:cstheme="majorBidi"/>
          <w:sz w:val="26"/>
          <w:szCs w:val="26"/>
        </w:rPr>
        <w:t xml:space="preserve"> » qui privilégie l’appropriation et le réinvestissement par la production.</w:t>
      </w:r>
    </w:p>
    <w:p w:rsidR="00946271" w:rsidRDefault="00946271" w:rsidP="00946271">
      <w:pPr>
        <w:autoSpaceDE w:val="0"/>
        <w:autoSpaceDN w:val="0"/>
        <w:adjustRightInd w:val="0"/>
        <w:spacing w:after="0"/>
        <w:jc w:val="both"/>
        <w:rPr>
          <w:rFonts w:asciiTheme="majorBidi" w:hAnsiTheme="majorBidi" w:cstheme="majorBidi"/>
          <w:b/>
          <w:bCs/>
          <w:sz w:val="28"/>
          <w:szCs w:val="28"/>
          <w:u w:val="single"/>
        </w:rPr>
      </w:pPr>
    </w:p>
    <w:p w:rsidR="00440A27" w:rsidRDefault="00440A27"/>
    <w:sectPr w:rsidR="00440A27" w:rsidSect="00440A2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946271"/>
    <w:rsid w:val="00440A27"/>
    <w:rsid w:val="00946271"/>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271"/>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660</Characters>
  <Application>Microsoft Office Word</Application>
  <DocSecurity>0</DocSecurity>
  <Lines>5</Lines>
  <Paragraphs>1</Paragraphs>
  <ScaleCrop>false</ScaleCrop>
  <Company/>
  <LinksUpToDate>false</LinksUpToDate>
  <CharactersWithSpaces>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DELTATECH</dc:creator>
  <cp:lastModifiedBy>DELTATECH</cp:lastModifiedBy>
  <cp:revision>1</cp:revision>
  <dcterms:created xsi:type="dcterms:W3CDTF">2018-02-26T08:06:00Z</dcterms:created>
  <dcterms:modified xsi:type="dcterms:W3CDTF">2018-02-26T08:06:00Z</dcterms:modified>
</cp:coreProperties>
</file>