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8D5" w:rsidRPr="00521F97" w:rsidRDefault="007D1167">
      <w:pPr>
        <w:rPr>
          <w:rFonts w:ascii="Algerian" w:hAnsi="Algerian"/>
          <w:b/>
          <w:i/>
          <w:color w:val="FF0000"/>
          <w:sz w:val="144"/>
          <w:u w:val="single"/>
        </w:rPr>
      </w:pPr>
      <w:r w:rsidRPr="00521F97">
        <w:rPr>
          <w:rFonts w:ascii="Algerian" w:hAnsi="Algerian"/>
          <w:b/>
          <w:i/>
          <w:color w:val="FF0000"/>
          <w:sz w:val="144"/>
          <w:u w:val="single"/>
        </w:rPr>
        <w:t xml:space="preserve"> </w:t>
      </w:r>
      <w:r w:rsidR="002908D5" w:rsidRPr="00521F97">
        <w:rPr>
          <w:rFonts w:ascii="Algerian" w:hAnsi="Algerian"/>
          <w:b/>
          <w:i/>
          <w:color w:val="FF0000"/>
          <w:sz w:val="144"/>
          <w:highlight w:val="yellow"/>
          <w:u w:val="single"/>
        </w:rPr>
        <w:t>DESILUSIÓN:</w:t>
      </w:r>
    </w:p>
    <w:p w:rsidR="003E104D" w:rsidRDefault="003E104D">
      <w:proofErr w:type="spellStart"/>
      <w:r>
        <w:t>By</w:t>
      </w:r>
      <w:proofErr w:type="spellEnd"/>
      <w:r>
        <w:t xml:space="preserve"> Carlos </w:t>
      </w:r>
      <w:proofErr w:type="spellStart"/>
      <w:r>
        <w:t>Gugliotta</w:t>
      </w:r>
      <w:proofErr w:type="spellEnd"/>
    </w:p>
    <w:p w:rsidR="00016162" w:rsidRDefault="00016162">
      <w:r>
        <w:rPr>
          <w:noProof/>
          <w:lang w:eastAsia="es-ES"/>
        </w:rPr>
        <w:drawing>
          <wp:inline distT="0" distB="0" distL="0" distR="0">
            <wp:extent cx="1333500" cy="1778000"/>
            <wp:effectExtent l="19050" t="0" r="0" b="0"/>
            <wp:docPr id="4" name="3 Imagen" descr="CAM0092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M00921-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104D" w:rsidRDefault="003E104D">
      <w:r>
        <w:t xml:space="preserve"> </w:t>
      </w:r>
      <w:proofErr w:type="spellStart"/>
      <w:r>
        <w:t>On</w:t>
      </w:r>
      <w:proofErr w:type="spellEnd"/>
      <w:r>
        <w:t xml:space="preserve"> 12/08/2016</w:t>
      </w:r>
    </w:p>
    <w:p w:rsidR="007D1167" w:rsidRDefault="007D1167">
      <w:pPr>
        <w:rPr>
          <w:rFonts w:ascii="Arial" w:hAnsi="Arial" w:cs="Arial"/>
          <w:sz w:val="24"/>
          <w:szCs w:val="24"/>
        </w:rPr>
      </w:pPr>
      <w:r w:rsidRPr="002908D5">
        <w:rPr>
          <w:rFonts w:ascii="Arial" w:hAnsi="Arial" w:cs="Arial"/>
          <w:sz w:val="24"/>
          <w:szCs w:val="24"/>
        </w:rPr>
        <w:t xml:space="preserve">Todo hasta ahora </w:t>
      </w:r>
      <w:r w:rsidR="003E104D">
        <w:rPr>
          <w:rFonts w:ascii="Arial" w:hAnsi="Arial" w:cs="Arial"/>
          <w:sz w:val="24"/>
          <w:szCs w:val="24"/>
        </w:rPr>
        <w:t xml:space="preserve">en ARGENTINA, </w:t>
      </w:r>
      <w:r w:rsidRPr="002908D5">
        <w:rPr>
          <w:rFonts w:ascii="Arial" w:hAnsi="Arial" w:cs="Arial"/>
          <w:sz w:val="24"/>
          <w:szCs w:val="24"/>
        </w:rPr>
        <w:t>es mentira, nada está confirmado ni cierto, cuentos de boliche.</w:t>
      </w:r>
    </w:p>
    <w:p w:rsidR="002908D5" w:rsidRDefault="002908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Hemos transitado ya 8 meses, y el </w:t>
      </w:r>
      <w:proofErr w:type="spellStart"/>
      <w:r>
        <w:rPr>
          <w:rFonts w:ascii="Arial" w:hAnsi="Arial" w:cs="Arial"/>
          <w:sz w:val="24"/>
          <w:szCs w:val="24"/>
        </w:rPr>
        <w:t>Kirchnerismo</w:t>
      </w:r>
      <w:proofErr w:type="spellEnd"/>
      <w:r>
        <w:rPr>
          <w:rFonts w:ascii="Arial" w:hAnsi="Arial" w:cs="Arial"/>
          <w:sz w:val="24"/>
          <w:szCs w:val="24"/>
        </w:rPr>
        <w:t>, sigue encaramado en la justicia, en los organismos del Estado.</w:t>
      </w:r>
    </w:p>
    <w:p w:rsidR="002908D5" w:rsidRPr="002908D5" w:rsidRDefault="002908D5">
      <w:pPr>
        <w:rPr>
          <w:rFonts w:ascii="Arial" w:hAnsi="Arial" w:cs="Arial"/>
          <w:b/>
          <w:i/>
          <w:sz w:val="24"/>
          <w:szCs w:val="24"/>
          <w:u w:val="single"/>
        </w:rPr>
      </w:pPr>
      <w:r w:rsidRPr="002908D5">
        <w:rPr>
          <w:rFonts w:ascii="Arial" w:hAnsi="Arial" w:cs="Arial"/>
          <w:b/>
          <w:i/>
          <w:sz w:val="24"/>
          <w:szCs w:val="24"/>
          <w:u w:val="single"/>
        </w:rPr>
        <w:t>Tenemos como ministro de Justicia a una guerrillera, una asesina Montonera.</w:t>
      </w:r>
    </w:p>
    <w:p w:rsidR="002908D5" w:rsidRPr="002908D5" w:rsidRDefault="003E104D" w:rsidP="002908D5">
      <w:pPr>
        <w:spacing w:after="150" w:line="240" w:lineRule="auto"/>
        <w:outlineLvl w:val="0"/>
        <w:rPr>
          <w:rFonts w:ascii="Bodoni MT" w:eastAsia="Times New Roman" w:hAnsi="Bodoni MT" w:cs="Times New Roman"/>
          <w:color w:val="FF0000"/>
          <w:kern w:val="36"/>
          <w:sz w:val="24"/>
          <w:szCs w:val="24"/>
          <w:lang w:eastAsia="es-ES"/>
        </w:rPr>
      </w:pPr>
      <w:r w:rsidRPr="003E104D">
        <w:rPr>
          <w:rFonts w:ascii="Bodoni MT" w:eastAsia="Times New Roman" w:hAnsi="Bodoni MT" w:cs="Times New Roman"/>
          <w:color w:val="FF0000"/>
          <w:kern w:val="36"/>
          <w:sz w:val="24"/>
          <w:szCs w:val="24"/>
          <w:lang w:eastAsia="es-ES"/>
        </w:rPr>
        <w:t>(</w:t>
      </w:r>
      <w:proofErr w:type="spellStart"/>
      <w:r w:rsidRPr="003E104D">
        <w:rPr>
          <w:rFonts w:ascii="Bodoni MT" w:eastAsia="Times New Roman" w:hAnsi="Bodoni MT" w:cs="Times New Roman"/>
          <w:color w:val="FF0000"/>
          <w:kern w:val="36"/>
          <w:sz w:val="24"/>
          <w:szCs w:val="24"/>
          <w:lang w:eastAsia="es-ES"/>
        </w:rPr>
        <w:t>Extraido</w:t>
      </w:r>
      <w:proofErr w:type="spellEnd"/>
      <w:r w:rsidRPr="003E104D">
        <w:rPr>
          <w:rFonts w:ascii="Bodoni MT" w:eastAsia="Times New Roman" w:hAnsi="Bodoni MT" w:cs="Times New Roman"/>
          <w:color w:val="FF0000"/>
          <w:kern w:val="36"/>
          <w:sz w:val="24"/>
          <w:szCs w:val="24"/>
          <w:lang w:eastAsia="es-ES"/>
        </w:rPr>
        <w:t xml:space="preserve"> de internet) </w:t>
      </w:r>
      <w:r w:rsidR="002908D5" w:rsidRPr="002908D5">
        <w:rPr>
          <w:rFonts w:ascii="Bodoni MT" w:eastAsia="Times New Roman" w:hAnsi="Bodoni MT" w:cs="Times New Roman"/>
          <w:color w:val="FF0000"/>
          <w:kern w:val="36"/>
          <w:sz w:val="24"/>
          <w:szCs w:val="24"/>
          <w:lang w:eastAsia="es-ES"/>
        </w:rPr>
        <w:t xml:space="preserve">Patricia </w:t>
      </w:r>
      <w:proofErr w:type="spellStart"/>
      <w:r w:rsidR="002908D5" w:rsidRPr="002908D5">
        <w:rPr>
          <w:rFonts w:ascii="Bodoni MT" w:eastAsia="Times New Roman" w:hAnsi="Bodoni MT" w:cs="Times New Roman"/>
          <w:color w:val="FF0000"/>
          <w:kern w:val="36"/>
          <w:sz w:val="24"/>
          <w:szCs w:val="24"/>
          <w:lang w:eastAsia="es-ES"/>
        </w:rPr>
        <w:t>Bullrich”La</w:t>
      </w:r>
      <w:proofErr w:type="spellEnd"/>
      <w:r w:rsidR="002908D5" w:rsidRPr="002908D5">
        <w:rPr>
          <w:rFonts w:ascii="Bodoni MT" w:eastAsia="Times New Roman" w:hAnsi="Bodoni MT" w:cs="Times New Roman"/>
          <w:color w:val="FF0000"/>
          <w:kern w:val="36"/>
          <w:sz w:val="24"/>
          <w:szCs w:val="24"/>
          <w:lang w:eastAsia="es-ES"/>
        </w:rPr>
        <w:t xml:space="preserve"> Piba” nombre de guerra montonera</w:t>
      </w:r>
    </w:p>
    <w:p w:rsidR="002908D5" w:rsidRPr="002908D5" w:rsidRDefault="002908D5" w:rsidP="002908D5">
      <w:pPr>
        <w:spacing w:after="0" w:line="240" w:lineRule="auto"/>
        <w:rPr>
          <w:rFonts w:ascii="Bodoni MT" w:eastAsia="Times New Roman" w:hAnsi="Bodoni MT" w:cs="Times New Roman"/>
          <w:color w:val="FF0000"/>
          <w:sz w:val="24"/>
          <w:szCs w:val="24"/>
          <w:lang w:eastAsia="es-ES"/>
        </w:rPr>
      </w:pPr>
      <w:r w:rsidRPr="003E104D">
        <w:rPr>
          <w:rFonts w:ascii="Bodoni MT" w:eastAsia="Times New Roman" w:hAnsi="Bodoni MT" w:cs="Times New Roman"/>
          <w:noProof/>
          <w:color w:val="FF0000"/>
          <w:sz w:val="24"/>
          <w:szCs w:val="24"/>
          <w:lang w:eastAsia="es-ES"/>
        </w:rPr>
        <w:drawing>
          <wp:inline distT="0" distB="0" distL="0" distR="0">
            <wp:extent cx="4286250" cy="2800350"/>
            <wp:effectExtent l="19050" t="0" r="0" b="0"/>
            <wp:docPr id="1" name="Imagen 1" descr="Patricia Bullrich&quot;La Piba&quot; nombre de guerra montoner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ricia Bullrich&quot;La Piba&quot; nombre de guerra montoner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8D5" w:rsidRPr="002908D5" w:rsidRDefault="002908D5" w:rsidP="002908D5">
      <w:pPr>
        <w:spacing w:after="135" w:line="240" w:lineRule="auto"/>
        <w:rPr>
          <w:rFonts w:ascii="Bodoni MT" w:eastAsia="Times New Roman" w:hAnsi="Bodoni MT" w:cs="Times New Roman"/>
          <w:color w:val="FF0000"/>
          <w:sz w:val="24"/>
          <w:szCs w:val="24"/>
          <w:lang w:eastAsia="es-ES"/>
        </w:rPr>
      </w:pPr>
      <w:r w:rsidRPr="003E104D">
        <w:rPr>
          <w:rFonts w:ascii="Bodoni MT" w:eastAsia="Times New Roman" w:hAnsi="Bodoni MT" w:cs="Times New Roman"/>
          <w:color w:val="FF0000"/>
          <w:sz w:val="24"/>
          <w:szCs w:val="24"/>
          <w:lang w:eastAsia="es-ES"/>
        </w:rPr>
        <w:lastRenderedPageBreak/>
        <w:t> </w:t>
      </w:r>
      <w:proofErr w:type="spellStart"/>
      <w:r w:rsidRPr="003E104D">
        <w:rPr>
          <w:rFonts w:ascii="Bodoni MT" w:eastAsia="Times New Roman" w:hAnsi="Bodoni MT" w:cs="Times New Roman"/>
          <w:color w:val="FF0000"/>
          <w:sz w:val="24"/>
          <w:szCs w:val="24"/>
          <w:lang w:eastAsia="es-ES"/>
        </w:rPr>
        <w:fldChar w:fldCharType="begin"/>
      </w:r>
      <w:r w:rsidRPr="003E104D">
        <w:rPr>
          <w:rFonts w:ascii="Bodoni MT" w:eastAsia="Times New Roman" w:hAnsi="Bodoni MT" w:cs="Times New Roman"/>
          <w:color w:val="FF0000"/>
          <w:sz w:val="24"/>
          <w:szCs w:val="24"/>
          <w:lang w:eastAsia="es-ES"/>
        </w:rPr>
        <w:instrText xml:space="preserve"> HYPERLINK "http://diadelsur.com/author/roberto-berdugo/" \o "Entradas de Dia del Sur Noticias" </w:instrText>
      </w:r>
      <w:r w:rsidRPr="003E104D">
        <w:rPr>
          <w:rFonts w:ascii="Bodoni MT" w:eastAsia="Times New Roman" w:hAnsi="Bodoni MT" w:cs="Times New Roman"/>
          <w:color w:val="FF0000"/>
          <w:sz w:val="24"/>
          <w:szCs w:val="24"/>
          <w:lang w:eastAsia="es-ES"/>
        </w:rPr>
        <w:fldChar w:fldCharType="separate"/>
      </w:r>
      <w:r w:rsidRPr="003E104D">
        <w:rPr>
          <w:rFonts w:ascii="Bodoni MT" w:eastAsia="Times New Roman" w:hAnsi="Bodoni MT" w:cs="Times New Roman"/>
          <w:color w:val="FF0000"/>
          <w:sz w:val="24"/>
          <w:szCs w:val="24"/>
          <w:lang w:eastAsia="es-ES"/>
        </w:rPr>
        <w:t>Dia</w:t>
      </w:r>
      <w:proofErr w:type="spellEnd"/>
      <w:r w:rsidRPr="003E104D">
        <w:rPr>
          <w:rFonts w:ascii="Bodoni MT" w:eastAsia="Times New Roman" w:hAnsi="Bodoni MT" w:cs="Times New Roman"/>
          <w:color w:val="FF0000"/>
          <w:sz w:val="24"/>
          <w:szCs w:val="24"/>
          <w:lang w:eastAsia="es-ES"/>
        </w:rPr>
        <w:t xml:space="preserve"> del Sur Noticias</w:t>
      </w:r>
      <w:r w:rsidRPr="003E104D">
        <w:rPr>
          <w:rFonts w:ascii="Bodoni MT" w:eastAsia="Times New Roman" w:hAnsi="Bodoni MT" w:cs="Times New Roman"/>
          <w:color w:val="FF0000"/>
          <w:sz w:val="24"/>
          <w:szCs w:val="24"/>
          <w:lang w:eastAsia="es-ES"/>
        </w:rPr>
        <w:fldChar w:fldCharType="end"/>
      </w:r>
      <w:r w:rsidRPr="003E104D">
        <w:rPr>
          <w:rFonts w:ascii="Bodoni MT" w:eastAsia="Times New Roman" w:hAnsi="Bodoni MT" w:cs="Times New Roman"/>
          <w:color w:val="FF0000"/>
          <w:sz w:val="24"/>
          <w:szCs w:val="24"/>
          <w:lang w:eastAsia="es-ES"/>
        </w:rPr>
        <w:t>  </w:t>
      </w:r>
      <w:r w:rsidRPr="002908D5">
        <w:rPr>
          <w:rFonts w:ascii="Bodoni MT" w:eastAsia="Times New Roman" w:hAnsi="Bodoni MT" w:cs="Times New Roman"/>
          <w:color w:val="FF0000"/>
          <w:sz w:val="24"/>
          <w:szCs w:val="24"/>
          <w:lang w:eastAsia="es-ES"/>
        </w:rPr>
        <w:t>25 enero, 2015</w:t>
      </w:r>
      <w:r w:rsidRPr="003E104D">
        <w:rPr>
          <w:rFonts w:ascii="Bodoni MT" w:eastAsia="Times New Roman" w:hAnsi="Bodoni MT" w:cs="Times New Roman"/>
          <w:color w:val="FF0000"/>
          <w:sz w:val="24"/>
          <w:szCs w:val="24"/>
          <w:lang w:eastAsia="es-ES"/>
        </w:rPr>
        <w:t>  </w:t>
      </w:r>
    </w:p>
    <w:p w:rsidR="002908D5" w:rsidRPr="002908D5" w:rsidRDefault="002908D5" w:rsidP="002908D5">
      <w:pPr>
        <w:spacing w:after="450" w:line="357" w:lineRule="atLeast"/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</w:pPr>
      <w:r w:rsidRPr="003E104D">
        <w:rPr>
          <w:rFonts w:ascii="Bodoni MT" w:eastAsia="Times New Roman" w:hAnsi="Bodoni MT" w:cs="Helvetica"/>
          <w:noProof/>
          <w:color w:val="FF0000"/>
          <w:sz w:val="24"/>
          <w:szCs w:val="24"/>
          <w:lang w:eastAsia="es-ES"/>
        </w:rPr>
        <w:drawing>
          <wp:inline distT="0" distB="0" distL="0" distR="0">
            <wp:extent cx="2857500" cy="1866900"/>
            <wp:effectExtent l="19050" t="0" r="0" b="0"/>
            <wp:docPr id="2" name="Imagen 2" descr="http://diadelsur.com/wp-content/uploads/2015/01/la-piba-300x196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iadelsur.com/wp-content/uploads/2015/01/la-piba-300x196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*Estuvo  muchas veces en San Rafael en los veranos en su juventud.</w:t>
      </w:r>
    </w:p>
    <w:p w:rsidR="002908D5" w:rsidRPr="002908D5" w:rsidRDefault="002908D5" w:rsidP="002908D5">
      <w:pPr>
        <w:spacing w:after="450" w:line="357" w:lineRule="atLeast"/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</w:pPr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 xml:space="preserve">En la primera parte de la historia de PATRICIA BULLRRICH (la que le pide a la presidenta que no se victimice) conté lo que paso en nuestra ciudad cuando Patricia había acompañado a Rodolfo GALIMBERTI a este departamento 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sanrafaelino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.</w:t>
      </w:r>
    </w:p>
    <w:p w:rsidR="002908D5" w:rsidRPr="002908D5" w:rsidRDefault="002908D5" w:rsidP="002908D5">
      <w:pPr>
        <w:spacing w:after="450" w:line="357" w:lineRule="atLeast"/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</w:pPr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 xml:space="preserve">Fiel a su estilo, la 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Bullrich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 xml:space="preserve">, armada con una pistola 9 milímetro, le apunto en la espalda a un dirigente del PJ mientras 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Galimberti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 xml:space="preserve"> hacia lo propio con otro dirigente, hoy conocido abogado 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sanrafaelino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, cuya historia apareció en todos los medios de la provincia.</w:t>
      </w:r>
    </w:p>
    <w:p w:rsidR="002908D5" w:rsidRPr="002908D5" w:rsidRDefault="002908D5" w:rsidP="002908D5">
      <w:pPr>
        <w:spacing w:after="450" w:line="357" w:lineRule="atLeast"/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</w:pPr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En horas de la noche hubo un asado en una finca de El Cerrito</w:t>
      </w:r>
      <w:proofErr w:type="gram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,(</w:t>
      </w:r>
      <w:proofErr w:type="gram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 xml:space="preserve"> Finca Balbuena) distrito ubicado a unos 9 kilómetros de la ciudad de San Rafael, y años después contó un dirigente de la entonces Juventud Peronista que la 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Bullrich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 xml:space="preserve"> tuvo un altercado con uno de los custodios de 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Galimberti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 xml:space="preserve"> y sacando el arma de fuego le dijo “no te mato acá por no llevarle problema al “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Galimba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” (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asi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 xml:space="preserve"> le decían sus 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mas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 xml:space="preserve"> conocidos a 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Galimberti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).</w:t>
      </w:r>
    </w:p>
    <w:p w:rsidR="002908D5" w:rsidRPr="002908D5" w:rsidRDefault="002908D5" w:rsidP="002908D5">
      <w:pPr>
        <w:spacing w:after="450" w:line="357" w:lineRule="atLeast"/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</w:pPr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Onofre Rodena, periodista fallecido de Pagina 12, escribió en su libro “Las mujeres Montoneras” (Editorial Sudamericana), que “se veía venir el golpe militar del 24 de marzo de 1976, y los grupos subversivos como Montoneros y el ERP empezaron a buscar la forma de irse del país porque se venía la gran “cacería humana”.</w:t>
      </w:r>
    </w:p>
    <w:p w:rsidR="002908D5" w:rsidRPr="002908D5" w:rsidRDefault="002908D5" w:rsidP="002908D5">
      <w:pPr>
        <w:spacing w:after="450" w:line="357" w:lineRule="atLeast"/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</w:pP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Mas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 xml:space="preserve"> adelante Rodena señalo en su libro “en una casa alquilada de 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Maipu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 xml:space="preserve"> sur de Capital, diez montoneros analizaban la situación, entre ellos Patricia 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Bullrich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, quien le rogaba al Pelado Perdía que la ayudara a salir porque su nombre estaba en la lista.</w:t>
      </w:r>
    </w:p>
    <w:p w:rsidR="002908D5" w:rsidRPr="002908D5" w:rsidRDefault="002908D5" w:rsidP="002908D5">
      <w:pPr>
        <w:spacing w:after="450" w:line="357" w:lineRule="atLeast"/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</w:pPr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lastRenderedPageBreak/>
        <w:t xml:space="preserve">Dicen que el Pelado (que componía la plana mayor de Montoneros) le dijo “vos 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sos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 xml:space="preserve"> la menos indicada en hablar para irte del país; algo dijiste para que media Marina de Guerra este hoy detrás de Rodolfo 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Walsh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, en realidad hasta se dice que lo has traicionado”.</w:t>
      </w:r>
    </w:p>
    <w:p w:rsidR="002908D5" w:rsidRPr="002908D5" w:rsidRDefault="002908D5" w:rsidP="002908D5">
      <w:pPr>
        <w:spacing w:after="450" w:line="357" w:lineRule="atLeast"/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</w:pPr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 xml:space="preserve">Rodolfo 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Walsh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 xml:space="preserve"> fue detenido la misma noche que hizo difundir su “carta a la Junta Militar”. El escritor y periodista permanece desaparecido.</w:t>
      </w:r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br/>
        <w:t xml:space="preserve">Hoy Patricia 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Bullrich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 xml:space="preserve">, está en libertad yendo a los almuerzos de 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Mirta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 xml:space="preserve"> 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Legrand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 xml:space="preserve"> y a los programas de TN. La 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paqueta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 xml:space="preserve"> señora 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Mirtha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 xml:space="preserve"> 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Legrand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 xml:space="preserve">, gran amiga de los dictadores Videla y 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Massera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 xml:space="preserve">, en estos momentos elogia a la 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Bullrich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 xml:space="preserve">, cuando ella sabe muy bien de su pasado criminal, ¿Por </w:t>
      </w:r>
      <w:proofErr w:type="spellStart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que</w:t>
      </w:r>
      <w:proofErr w:type="spellEnd"/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 xml:space="preserve"> esta Montonera no está procesada por delitos de Lesa Humanidad?</w:t>
      </w:r>
    </w:p>
    <w:p w:rsidR="002908D5" w:rsidRPr="002908D5" w:rsidRDefault="002908D5" w:rsidP="002908D5">
      <w:pPr>
        <w:spacing w:after="450" w:line="357" w:lineRule="atLeast"/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</w:pPr>
      <w:r w:rsidRPr="002908D5">
        <w:rPr>
          <w:rFonts w:ascii="Bodoni MT" w:eastAsia="Times New Roman" w:hAnsi="Bodoni MT" w:cs="Helvetica"/>
          <w:color w:val="FF0000"/>
          <w:sz w:val="24"/>
          <w:szCs w:val="24"/>
          <w:lang w:eastAsia="es-ES"/>
        </w:rPr>
        <w:t>Por Osvaldo Barroso</w:t>
      </w:r>
    </w:p>
    <w:p w:rsidR="002908D5" w:rsidRDefault="002908D5">
      <w:pPr>
        <w:rPr>
          <w:rFonts w:ascii="Arial" w:hAnsi="Arial" w:cs="Arial"/>
          <w:sz w:val="24"/>
          <w:szCs w:val="24"/>
        </w:rPr>
      </w:pPr>
    </w:p>
    <w:p w:rsidR="002908D5" w:rsidRDefault="002908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argentinos votamos un CAMBIO, no la misma </w:t>
      </w:r>
      <w:proofErr w:type="spellStart"/>
      <w:r>
        <w:rPr>
          <w:rFonts w:ascii="Arial" w:hAnsi="Arial" w:cs="Arial"/>
          <w:sz w:val="24"/>
          <w:szCs w:val="24"/>
        </w:rPr>
        <w:t>lakra</w:t>
      </w:r>
      <w:proofErr w:type="spellEnd"/>
      <w:r>
        <w:rPr>
          <w:rFonts w:ascii="Arial" w:hAnsi="Arial" w:cs="Arial"/>
          <w:sz w:val="24"/>
          <w:szCs w:val="24"/>
        </w:rPr>
        <w:t xml:space="preserve"> inmundicia que dejó CFK, y que mantiene vigente el Incapaz de conducir los destinos del país MAURICIO MACRI.</w:t>
      </w:r>
    </w:p>
    <w:p w:rsidR="008C334C" w:rsidRDefault="008C33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poder que habían perdido los “K” en </w:t>
      </w:r>
      <w:proofErr w:type="spellStart"/>
      <w:r>
        <w:rPr>
          <w:rFonts w:ascii="Arial" w:hAnsi="Arial" w:cs="Arial"/>
          <w:sz w:val="24"/>
          <w:szCs w:val="24"/>
        </w:rPr>
        <w:t>Dic</w:t>
      </w:r>
      <w:proofErr w:type="spellEnd"/>
      <w:r>
        <w:rPr>
          <w:rFonts w:ascii="Arial" w:hAnsi="Arial" w:cs="Arial"/>
          <w:sz w:val="24"/>
          <w:szCs w:val="24"/>
        </w:rPr>
        <w:t xml:space="preserve"> del 2015, gracias a la incapacidad de MACRI como presidente lo han recuperado</w:t>
      </w:r>
      <w:r w:rsidR="000350BE">
        <w:rPr>
          <w:rFonts w:ascii="Arial" w:hAnsi="Arial" w:cs="Arial"/>
          <w:sz w:val="24"/>
          <w:szCs w:val="24"/>
        </w:rPr>
        <w:t xml:space="preserve">, han recuperado la calle, Hebe </w:t>
      </w:r>
      <w:r w:rsidR="003E104D">
        <w:rPr>
          <w:rFonts w:ascii="Arial" w:hAnsi="Arial" w:cs="Arial"/>
          <w:sz w:val="24"/>
          <w:szCs w:val="24"/>
        </w:rPr>
        <w:t>P</w:t>
      </w:r>
      <w:r w:rsidR="000350BE">
        <w:rPr>
          <w:rFonts w:ascii="Arial" w:hAnsi="Arial" w:cs="Arial"/>
          <w:sz w:val="24"/>
          <w:szCs w:val="24"/>
        </w:rPr>
        <w:t>astor le faltó el respeto a la Justicia y al pueblo Argentino, al reírse de la Justicia y nadie hizo nada, ningún juez, ENTRARON EN MIEDO LOS JUECES ANTE LOS MAFIOSOS “K”.</w:t>
      </w:r>
    </w:p>
    <w:p w:rsidR="000350BE" w:rsidRDefault="000350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Agrupación “HIJOS”, apedreó el auto del presidente de la república en Mar del Plata, ¿Cuántos DETENIDOS HAY</w:t>
      </w:r>
      <w:proofErr w:type="gramStart"/>
      <w:r>
        <w:rPr>
          <w:rFonts w:ascii="Arial" w:hAnsi="Arial" w:cs="Arial"/>
          <w:sz w:val="24"/>
          <w:szCs w:val="24"/>
        </w:rPr>
        <w:t>?</w:t>
      </w:r>
      <w:r w:rsidR="003E104D">
        <w:rPr>
          <w:rFonts w:ascii="Arial" w:hAnsi="Arial" w:cs="Arial"/>
          <w:sz w:val="24"/>
          <w:szCs w:val="24"/>
        </w:rPr>
        <w:t>.</w:t>
      </w:r>
      <w:proofErr w:type="gramEnd"/>
    </w:p>
    <w:p w:rsidR="003E104D" w:rsidRDefault="003E104D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Que</w:t>
      </w:r>
      <w:proofErr w:type="spellEnd"/>
      <w:r>
        <w:rPr>
          <w:rFonts w:ascii="Arial" w:hAnsi="Arial" w:cs="Arial"/>
          <w:sz w:val="24"/>
          <w:szCs w:val="24"/>
        </w:rPr>
        <w:t xml:space="preserve"> actitud adoptó el ESTADO ARGENTINO ANTE LAS ORGANIZACIONES DELICTIVAS, QUE ATENTAN CONTRA EL “”DERECHO Y LA CONSTITUCION NACIONAL””</w:t>
      </w:r>
    </w:p>
    <w:p w:rsidR="003E104D" w:rsidRPr="003E104D" w:rsidRDefault="003E104D">
      <w:pPr>
        <w:rPr>
          <w:rFonts w:ascii="Arial" w:hAnsi="Arial" w:cs="Arial"/>
          <w:color w:val="FF0000"/>
          <w:sz w:val="160"/>
          <w:szCs w:val="24"/>
        </w:rPr>
      </w:pPr>
      <w:r w:rsidRPr="003E104D">
        <w:rPr>
          <w:rFonts w:ascii="Arial" w:hAnsi="Arial" w:cs="Arial"/>
          <w:color w:val="FF0000"/>
          <w:sz w:val="160"/>
          <w:szCs w:val="24"/>
          <w:highlight w:val="yellow"/>
        </w:rPr>
        <w:t>NINGUNA</w:t>
      </w:r>
    </w:p>
    <w:p w:rsidR="000350BE" w:rsidRDefault="000350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CAMBIEMOS, desapareció de la ARGENTINA, para los que aún creen en los reyes magos</w:t>
      </w:r>
      <w:r w:rsidR="003E104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Sres</w:t>
      </w:r>
      <w:proofErr w:type="spellEnd"/>
      <w:r>
        <w:rPr>
          <w:rFonts w:ascii="Arial" w:hAnsi="Arial" w:cs="Arial"/>
          <w:sz w:val="24"/>
          <w:szCs w:val="24"/>
        </w:rPr>
        <w:t xml:space="preserve"> estamos otra vez en manos de delincuentes socialistas MARXISTAS, los  “K” con todo su poder y dueño de las calles.</w:t>
      </w:r>
    </w:p>
    <w:p w:rsidR="000350BE" w:rsidRDefault="000350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podía ser de otra manera teniendo como MINISTRA DE SEGURIDAD A UNA MONTONERA </w:t>
      </w:r>
      <w:proofErr w:type="gramStart"/>
      <w:r>
        <w:rPr>
          <w:rFonts w:ascii="Arial" w:hAnsi="Arial" w:cs="Arial"/>
          <w:sz w:val="24"/>
          <w:szCs w:val="24"/>
        </w:rPr>
        <w:t>( hay</w:t>
      </w:r>
      <w:proofErr w:type="gramEnd"/>
      <w:r>
        <w:rPr>
          <w:rFonts w:ascii="Arial" w:hAnsi="Arial" w:cs="Arial"/>
          <w:sz w:val="24"/>
          <w:szCs w:val="24"/>
        </w:rPr>
        <w:t xml:space="preserve"> abundante Bibliografía sobre su actuar terrorista en la argentina en todos los medios).</w:t>
      </w:r>
    </w:p>
    <w:p w:rsidR="000350BE" w:rsidRDefault="000350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me hablen de </w:t>
      </w:r>
      <w:proofErr w:type="spellStart"/>
      <w:r>
        <w:rPr>
          <w:rFonts w:ascii="Arial" w:hAnsi="Arial" w:cs="Arial"/>
          <w:sz w:val="24"/>
          <w:szCs w:val="24"/>
        </w:rPr>
        <w:t>Nros</w:t>
      </w:r>
      <w:proofErr w:type="spellEnd"/>
      <w:r>
        <w:rPr>
          <w:rFonts w:ascii="Arial" w:hAnsi="Arial" w:cs="Arial"/>
          <w:sz w:val="24"/>
          <w:szCs w:val="24"/>
        </w:rPr>
        <w:t>, de reactivación, bajo las condiciones de supervivencia legal y judicial que se encuentra hoy la ARGENTINA, es impensable y un despropósito, pensar que algún inversor, va a venir a invertir a la argentina.</w:t>
      </w:r>
    </w:p>
    <w:p w:rsidR="000350BE" w:rsidRDefault="000350BE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Asi</w:t>
      </w:r>
      <w:proofErr w:type="spellEnd"/>
      <w:r>
        <w:rPr>
          <w:rFonts w:ascii="Arial" w:hAnsi="Arial" w:cs="Arial"/>
          <w:sz w:val="24"/>
          <w:szCs w:val="24"/>
        </w:rPr>
        <w:t>, como quemaron dos escuelas, así le van a quemar la fábrica a cualquier inversor que no colabore con la COIMA exigida por los dueños de la calle los “K”.</w:t>
      </w:r>
    </w:p>
    <w:p w:rsidR="000350BE" w:rsidRDefault="009027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Lamentablemente hemos retrocedido al estado anterior al 10/12/2015.</w:t>
      </w:r>
    </w:p>
    <w:p w:rsidR="00902704" w:rsidRDefault="009027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Lástima Argentina, que supo ser un país grande y poderoso y hoy es un miserable estorbo mundial por culpa de sus Gobernantes</w:t>
      </w:r>
      <w:r w:rsidR="003E104D">
        <w:rPr>
          <w:rFonts w:ascii="Arial" w:hAnsi="Arial" w:cs="Arial"/>
          <w:sz w:val="24"/>
          <w:szCs w:val="24"/>
        </w:rPr>
        <w:t>.</w:t>
      </w:r>
    </w:p>
    <w:p w:rsidR="00016162" w:rsidRDefault="000161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la justicia nuevamente copada por los “K”</w:t>
      </w:r>
      <w:r w:rsidR="001510A1">
        <w:rPr>
          <w:rFonts w:ascii="Arial" w:hAnsi="Arial" w:cs="Arial"/>
          <w:sz w:val="24"/>
          <w:szCs w:val="24"/>
        </w:rPr>
        <w:t>, el verla detrás de las rejas,</w:t>
      </w:r>
      <w:r>
        <w:rPr>
          <w:rFonts w:ascii="Arial" w:hAnsi="Arial" w:cs="Arial"/>
          <w:sz w:val="24"/>
          <w:szCs w:val="24"/>
        </w:rPr>
        <w:t xml:space="preserve"> va a quedar como una expresión de deseo</w:t>
      </w:r>
    </w:p>
    <w:p w:rsidR="00016162" w:rsidRDefault="000161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5400040" cy="4514215"/>
            <wp:effectExtent l="19050" t="0" r="0" b="0"/>
            <wp:docPr id="3" name="2 Imagen" descr="012cf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2cfk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514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104D" w:rsidRDefault="003E10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Carlos </w:t>
      </w:r>
      <w:proofErr w:type="spellStart"/>
      <w:r>
        <w:rPr>
          <w:rFonts w:ascii="Arial" w:hAnsi="Arial" w:cs="Arial"/>
          <w:sz w:val="24"/>
          <w:szCs w:val="24"/>
        </w:rPr>
        <w:t>Gugliotta</w:t>
      </w:r>
      <w:proofErr w:type="spellEnd"/>
    </w:p>
    <w:p w:rsidR="003E104D" w:rsidRDefault="003E104D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Ing</w:t>
      </w:r>
      <w:proofErr w:type="spellEnd"/>
      <w:r>
        <w:rPr>
          <w:rFonts w:ascii="Arial" w:hAnsi="Arial" w:cs="Arial"/>
          <w:sz w:val="24"/>
          <w:szCs w:val="24"/>
        </w:rPr>
        <w:t xml:space="preserve"> en sistemas</w:t>
      </w:r>
    </w:p>
    <w:p w:rsidR="003E104D" w:rsidRPr="002908D5" w:rsidRDefault="003E104D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Geop</w:t>
      </w:r>
      <w:proofErr w:type="spellEnd"/>
      <w:r>
        <w:rPr>
          <w:rFonts w:ascii="Arial" w:hAnsi="Arial" w:cs="Arial"/>
          <w:sz w:val="24"/>
          <w:szCs w:val="24"/>
        </w:rPr>
        <w:t xml:space="preserve">. Por </w:t>
      </w:r>
      <w:proofErr w:type="spellStart"/>
      <w:r>
        <w:rPr>
          <w:rFonts w:ascii="Arial" w:hAnsi="Arial" w:cs="Arial"/>
          <w:sz w:val="24"/>
          <w:szCs w:val="24"/>
        </w:rPr>
        <w:t>adop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7D1167" w:rsidRPr="002908D5" w:rsidRDefault="007D1167">
      <w:pPr>
        <w:rPr>
          <w:rFonts w:ascii="Arial" w:hAnsi="Arial" w:cs="Arial"/>
          <w:b/>
          <w:sz w:val="24"/>
          <w:szCs w:val="24"/>
        </w:rPr>
      </w:pPr>
    </w:p>
    <w:p w:rsidR="00EC29B1" w:rsidRDefault="00EC29B1"/>
    <w:sectPr w:rsidR="00EC29B1" w:rsidSect="00BC0B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504F"/>
    <w:rsid w:val="00016162"/>
    <w:rsid w:val="000350BE"/>
    <w:rsid w:val="000539BB"/>
    <w:rsid w:val="001510A1"/>
    <w:rsid w:val="00275E87"/>
    <w:rsid w:val="002908D5"/>
    <w:rsid w:val="003E104D"/>
    <w:rsid w:val="00494664"/>
    <w:rsid w:val="004E2ABD"/>
    <w:rsid w:val="00521F97"/>
    <w:rsid w:val="006D5033"/>
    <w:rsid w:val="007D1167"/>
    <w:rsid w:val="0082504F"/>
    <w:rsid w:val="008C334C"/>
    <w:rsid w:val="00902704"/>
    <w:rsid w:val="009366AB"/>
    <w:rsid w:val="00AD29B2"/>
    <w:rsid w:val="00BC0BC8"/>
    <w:rsid w:val="00C22521"/>
    <w:rsid w:val="00D86CBF"/>
    <w:rsid w:val="00EC29B1"/>
    <w:rsid w:val="00ED0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BC8"/>
  </w:style>
  <w:style w:type="paragraph" w:styleId="Ttulo1">
    <w:name w:val="heading 1"/>
    <w:basedOn w:val="Normal"/>
    <w:link w:val="Ttulo1Car"/>
    <w:uiPriority w:val="9"/>
    <w:qFormat/>
    <w:rsid w:val="002908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908D5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2908D5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2908D5"/>
  </w:style>
  <w:style w:type="character" w:customStyle="1" w:styleId="entry-author">
    <w:name w:val="entry-author"/>
    <w:basedOn w:val="Fuentedeprrafopredeter"/>
    <w:rsid w:val="002908D5"/>
  </w:style>
  <w:style w:type="paragraph" w:styleId="NormalWeb">
    <w:name w:val="Normal (Web)"/>
    <w:basedOn w:val="Normal"/>
    <w:uiPriority w:val="99"/>
    <w:semiHidden/>
    <w:unhideWhenUsed/>
    <w:rsid w:val="00290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90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08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5922">
          <w:marLeft w:val="0"/>
          <w:marRight w:val="0"/>
          <w:marTop w:val="135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adelsur.com/patricia-bullrichla-piba-nombre-de-guerra-montonera/la-pib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iadelsur.com/patricia-bullrichla-piba-nombre-de-guerra-montonera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75D3BC-3480-4D2A-B6C6-E51BE73D2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730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Carlitos 2501</dc:creator>
  <cp:lastModifiedBy>Carlitos 2501</cp:lastModifiedBy>
  <cp:revision>13</cp:revision>
  <dcterms:created xsi:type="dcterms:W3CDTF">2016-08-04T01:51:00Z</dcterms:created>
  <dcterms:modified xsi:type="dcterms:W3CDTF">2016-08-12T17:39:00Z</dcterms:modified>
</cp:coreProperties>
</file>